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66" w:rsidRPr="003D599E" w:rsidRDefault="00DC0766" w:rsidP="00DC0766">
      <w:pPr>
        <w:rPr>
          <w:rFonts w:ascii="Times New Roman" w:hAnsi="Times New Roman" w:cs="Times New Roman"/>
          <w:b/>
          <w:sz w:val="32"/>
        </w:rPr>
      </w:pPr>
      <w:r w:rsidRPr="00DC0766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9525</wp:posOffset>
            </wp:positionV>
            <wp:extent cx="1381125" cy="1162050"/>
            <wp:effectExtent l="19050" t="0" r="9525" b="0"/>
            <wp:wrapThrough wrapText="bothSides">
              <wp:wrapPolygon edited="0">
                <wp:start x="8044" y="0"/>
                <wp:lineTo x="5959" y="1416"/>
                <wp:lineTo x="2979" y="4957"/>
                <wp:lineTo x="-298" y="10977"/>
                <wp:lineTo x="-298" y="13102"/>
                <wp:lineTo x="894" y="16997"/>
                <wp:lineTo x="1490" y="17351"/>
                <wp:lineTo x="6257" y="21246"/>
                <wp:lineTo x="6852" y="21246"/>
                <wp:lineTo x="14897" y="21246"/>
                <wp:lineTo x="15492" y="21246"/>
                <wp:lineTo x="20259" y="17351"/>
                <wp:lineTo x="20259" y="16997"/>
                <wp:lineTo x="20855" y="16997"/>
                <wp:lineTo x="21749" y="13102"/>
                <wp:lineTo x="21749" y="10623"/>
                <wp:lineTo x="20557" y="8498"/>
                <wp:lineTo x="19068" y="4957"/>
                <wp:lineTo x="15492" y="1062"/>
                <wp:lineTo x="13705" y="0"/>
                <wp:lineTo x="8044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D53" w:rsidRDefault="00B94D53"/>
    <w:p w:rsidR="00DC0766" w:rsidRDefault="00DC0766" w:rsidP="00DC0766">
      <w:pPr>
        <w:spacing w:after="0"/>
        <w:rPr>
          <w:b/>
          <w:sz w:val="40"/>
          <w:szCs w:val="40"/>
        </w:rPr>
      </w:pPr>
      <w:r w:rsidRPr="00DC0766">
        <w:rPr>
          <w:b/>
          <w:sz w:val="40"/>
          <w:szCs w:val="40"/>
        </w:rPr>
        <w:t>Operations Policy</w:t>
      </w:r>
      <w:r>
        <w:rPr>
          <w:b/>
          <w:sz w:val="40"/>
          <w:szCs w:val="40"/>
        </w:rPr>
        <w:t xml:space="preserve"> – Memberships</w:t>
      </w:r>
    </w:p>
    <w:p w:rsidR="00DC0766" w:rsidRDefault="00DC0766">
      <w:pPr>
        <w:rPr>
          <w:b/>
        </w:rPr>
      </w:pPr>
      <w:r>
        <w:rPr>
          <w:b/>
        </w:rPr>
        <w:t xml:space="preserve">           Policy # 001-02-18</w:t>
      </w:r>
      <w:r w:rsidR="002D4F2F">
        <w:rPr>
          <w:b/>
        </w:rPr>
        <w:t xml:space="preserve"> rev 0 </w:t>
      </w:r>
      <w:r w:rsidR="0096197E">
        <w:rPr>
          <w:b/>
        </w:rPr>
        <w:t xml:space="preserve">  2/13/18</w:t>
      </w:r>
    </w:p>
    <w:p w:rsidR="00DC0766" w:rsidRDefault="00DC0766" w:rsidP="00DC0766">
      <w:pPr>
        <w:pStyle w:val="ListParagraph"/>
        <w:numPr>
          <w:ilvl w:val="0"/>
          <w:numId w:val="1"/>
        </w:numPr>
        <w:jc w:val="both"/>
      </w:pPr>
      <w:r>
        <w:t>Effective immediately; all members shall have a current contract on file or be on a month to month basis once their contract has been fulfilled.</w:t>
      </w:r>
    </w:p>
    <w:p w:rsidR="00DC0766" w:rsidRDefault="00DC0766" w:rsidP="00DC0766">
      <w:pPr>
        <w:pStyle w:val="ListParagraph"/>
        <w:jc w:val="both"/>
      </w:pPr>
      <w:r>
        <w:t>Once a member has fulfilled their annual contract they shall be mailed a new contract with current membership rates on the next billing cycle.  The mailing shall include a memo stating that a renewed contract will insure them that there will be no new rate increases during the term of the new contract.</w:t>
      </w:r>
    </w:p>
    <w:p w:rsidR="00DC0766" w:rsidRDefault="00DC0766" w:rsidP="00DC0766">
      <w:pPr>
        <w:pStyle w:val="ListParagraph"/>
        <w:jc w:val="both"/>
      </w:pPr>
      <w:r>
        <w:t>Members are not required to sign new contracts but will continue to be billed at the current monthly rate if they choose not to.  Any rate increases will apply.</w:t>
      </w:r>
    </w:p>
    <w:p w:rsidR="00DC0766" w:rsidRDefault="00DC0766" w:rsidP="00465CE7">
      <w:pPr>
        <w:pStyle w:val="ListParagraph"/>
        <w:spacing w:after="120"/>
        <w:jc w:val="both"/>
      </w:pPr>
      <w:r>
        <w:t>Any change in member status requires a new annual contract.  Examples – add a spouse or junior, changing weekday to 7 day etc.</w:t>
      </w:r>
    </w:p>
    <w:p w:rsidR="00465CE7" w:rsidRPr="00465CE7" w:rsidRDefault="00465CE7" w:rsidP="00465CE7">
      <w:pPr>
        <w:pStyle w:val="ListParagraph"/>
        <w:spacing w:after="120"/>
        <w:jc w:val="both"/>
      </w:pPr>
    </w:p>
    <w:p w:rsidR="00DC0766" w:rsidRDefault="00DC0766" w:rsidP="00DC0766">
      <w:pPr>
        <w:pStyle w:val="ListParagraph"/>
        <w:numPr>
          <w:ilvl w:val="0"/>
          <w:numId w:val="1"/>
        </w:numPr>
        <w:jc w:val="both"/>
      </w:pPr>
      <w:r>
        <w:t xml:space="preserve">Effective immediately; the standard initiation fee for all memberships, excluding pool memberships but including all inclusive memberships shall be $350.00.  Annual memberships paid in full will continue to be exempt from initiation fees.  Any waiver of an initiation fee shall be approved by the General Manager or </w:t>
      </w:r>
      <w:r w:rsidR="00DF02A7">
        <w:t>the Owner</w:t>
      </w:r>
      <w:r>
        <w:t>.</w:t>
      </w:r>
    </w:p>
    <w:p w:rsidR="00DC0766" w:rsidRDefault="00DC0766" w:rsidP="00DC0766">
      <w:pPr>
        <w:pStyle w:val="ListParagraph"/>
        <w:jc w:val="both"/>
      </w:pPr>
      <w:r>
        <w:t xml:space="preserve">Any Member who fulfilled an annual contract and resigned their membership in good standing may renew at any time with the standard initiation fee. </w:t>
      </w:r>
      <w:r w:rsidR="004C1705">
        <w:t>Any promotions or discounts apply.</w:t>
      </w:r>
    </w:p>
    <w:p w:rsidR="00DC0766" w:rsidRDefault="00DC0766" w:rsidP="00DC0766">
      <w:pPr>
        <w:pStyle w:val="ListParagraph"/>
        <w:jc w:val="both"/>
      </w:pPr>
      <w:r>
        <w:t xml:space="preserve">Any member who resigns </w:t>
      </w:r>
      <w:r w:rsidR="004C1705">
        <w:t xml:space="preserve">or defaults on </w:t>
      </w:r>
      <w:r>
        <w:t>their membership, for any reason, without fulfilling their annual contract and then wishes to renew (at any time in the future) shall have two options:</w:t>
      </w:r>
    </w:p>
    <w:p w:rsidR="004C1705" w:rsidRDefault="00DC0766" w:rsidP="00DC0766">
      <w:pPr>
        <w:pStyle w:val="ListParagraph"/>
        <w:numPr>
          <w:ilvl w:val="0"/>
          <w:numId w:val="2"/>
        </w:numPr>
        <w:jc w:val="both"/>
      </w:pPr>
      <w:r>
        <w:t>Pay any outstanding balance on the previous contract</w:t>
      </w:r>
      <w:r w:rsidR="004C1705">
        <w:t>. OR</w:t>
      </w:r>
    </w:p>
    <w:p w:rsidR="00DC0766" w:rsidRDefault="004C1705" w:rsidP="004C1705">
      <w:pPr>
        <w:pStyle w:val="ListParagraph"/>
        <w:numPr>
          <w:ilvl w:val="0"/>
          <w:numId w:val="2"/>
        </w:numPr>
        <w:spacing w:after="120"/>
        <w:jc w:val="both"/>
      </w:pPr>
      <w:r>
        <w:t>P</w:t>
      </w:r>
      <w:r w:rsidR="00DC0766">
        <w:t xml:space="preserve">ay a $1000.00 </w:t>
      </w:r>
      <w:r>
        <w:t>default</w:t>
      </w:r>
      <w:r w:rsidR="00DC0766">
        <w:t xml:space="preserve"> fee</w:t>
      </w:r>
      <w:r>
        <w:t>.</w:t>
      </w:r>
      <w:r w:rsidR="00DC0766">
        <w:t xml:space="preserve"> </w:t>
      </w:r>
      <w:r>
        <w:t xml:space="preserve"> </w:t>
      </w:r>
    </w:p>
    <w:p w:rsidR="004C1705" w:rsidRDefault="004C1705" w:rsidP="004C1705">
      <w:pPr>
        <w:pStyle w:val="ListParagraph"/>
        <w:jc w:val="both"/>
      </w:pPr>
      <w:r w:rsidRPr="004C1705">
        <w:t xml:space="preserve">When </w:t>
      </w:r>
      <w:r>
        <w:t xml:space="preserve">either of the two options </w:t>
      </w:r>
      <w:r w:rsidR="00C97533">
        <w:t>is</w:t>
      </w:r>
      <w:r>
        <w:t xml:space="preserve"> satisfied, the member may enter into a new contract subject to all fees (the standard initiation fee). Any promotions or discounts apply.</w:t>
      </w:r>
    </w:p>
    <w:p w:rsidR="004C1705" w:rsidRPr="004C1705" w:rsidRDefault="004C1705" w:rsidP="004C1705">
      <w:pPr>
        <w:pStyle w:val="ListParagraph"/>
        <w:jc w:val="both"/>
      </w:pPr>
    </w:p>
    <w:p w:rsidR="002A54EA" w:rsidRDefault="00DC0766" w:rsidP="002A54EA">
      <w:pPr>
        <w:pStyle w:val="ListParagraph"/>
        <w:spacing w:after="120"/>
        <w:jc w:val="both"/>
      </w:pPr>
      <w:r>
        <w:t xml:space="preserve">Any member who becomes 90 days late is deemed to have resigned their membership.  Any and all member benefits shall be stopped.  </w:t>
      </w:r>
    </w:p>
    <w:p w:rsidR="00DC0766" w:rsidRDefault="004C1705" w:rsidP="002A54EA">
      <w:pPr>
        <w:pStyle w:val="ListParagraph"/>
        <w:spacing w:after="120"/>
        <w:jc w:val="both"/>
      </w:pPr>
      <w:r>
        <w:t xml:space="preserve"> </w:t>
      </w:r>
    </w:p>
    <w:p w:rsidR="00A83F15" w:rsidRDefault="002A54EA" w:rsidP="002B4E13">
      <w:pPr>
        <w:pStyle w:val="ListParagraph"/>
        <w:numPr>
          <w:ilvl w:val="0"/>
          <w:numId w:val="1"/>
        </w:numPr>
        <w:spacing w:after="240"/>
        <w:contextualSpacing w:val="0"/>
        <w:jc w:val="both"/>
      </w:pPr>
      <w:r>
        <w:t>The official current rate sheet shall be the website rate sh</w:t>
      </w:r>
      <w:r w:rsidR="002B4E13">
        <w:t>eet under the “membership” tab.</w:t>
      </w:r>
    </w:p>
    <w:p w:rsidR="00A83F15" w:rsidRDefault="002B4E13" w:rsidP="002B4E13">
      <w:pPr>
        <w:pStyle w:val="ListParagraph"/>
        <w:numPr>
          <w:ilvl w:val="0"/>
          <w:numId w:val="1"/>
        </w:numPr>
        <w:spacing w:before="240" w:after="240"/>
        <w:jc w:val="both"/>
      </w:pPr>
      <w:r w:rsidRPr="002B4E13">
        <w:rPr>
          <w:b/>
        </w:rPr>
        <w:t>Annual Memberships</w:t>
      </w:r>
      <w:r>
        <w:t xml:space="preserve">. When memberships are paid in full (the monthly membership times twelve) the contract shall be for a thirteen month period providing for one month free of charge. </w:t>
      </w:r>
    </w:p>
    <w:p w:rsidR="00A83F15" w:rsidRDefault="00A83F15" w:rsidP="00A83F15">
      <w:pPr>
        <w:pStyle w:val="ListParagraph"/>
        <w:spacing w:after="120"/>
        <w:jc w:val="both"/>
      </w:pPr>
    </w:p>
    <w:p w:rsidR="00DC0766" w:rsidRPr="002D133C" w:rsidRDefault="00DC0766">
      <w:pPr>
        <w:rPr>
          <w:b/>
        </w:rPr>
      </w:pPr>
    </w:p>
    <w:p w:rsidR="00DC0766" w:rsidRPr="00DC0766" w:rsidRDefault="00DC0766">
      <w:pPr>
        <w:rPr>
          <w:b/>
          <w:sz w:val="40"/>
          <w:szCs w:val="40"/>
        </w:rPr>
      </w:pPr>
    </w:p>
    <w:sectPr w:rsidR="00DC0766" w:rsidRPr="00DC0766" w:rsidSect="00B94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E3DE2"/>
    <w:multiLevelType w:val="hybridMultilevel"/>
    <w:tmpl w:val="A8D20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8464E"/>
    <w:multiLevelType w:val="hybridMultilevel"/>
    <w:tmpl w:val="17EC0CF0"/>
    <w:lvl w:ilvl="0" w:tplc="6714C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4uOy1BPAzP2nuLtQxzR+sIeRnZ4=" w:salt="bw1Hf9AtMf+NKz5V38Wu3w=="/>
  <w:defaultTabStop w:val="720"/>
  <w:characterSpacingControl w:val="doNotCompress"/>
  <w:compat/>
  <w:rsids>
    <w:rsidRoot w:val="00DC0766"/>
    <w:rsid w:val="000B776C"/>
    <w:rsid w:val="00165715"/>
    <w:rsid w:val="002A54EA"/>
    <w:rsid w:val="002B4E13"/>
    <w:rsid w:val="002D133C"/>
    <w:rsid w:val="002D4F2F"/>
    <w:rsid w:val="00465CE7"/>
    <w:rsid w:val="004C1705"/>
    <w:rsid w:val="0096197E"/>
    <w:rsid w:val="009E3171"/>
    <w:rsid w:val="00A525CB"/>
    <w:rsid w:val="00A83F15"/>
    <w:rsid w:val="00B94D53"/>
    <w:rsid w:val="00C97533"/>
    <w:rsid w:val="00DC00DA"/>
    <w:rsid w:val="00DC0766"/>
    <w:rsid w:val="00DF02A7"/>
    <w:rsid w:val="00E0729B"/>
    <w:rsid w:val="00E42BE8"/>
    <w:rsid w:val="00EA3E11"/>
    <w:rsid w:val="00F8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76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326</Words>
  <Characters>1862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kpopham</dc:creator>
  <cp:lastModifiedBy>kpopham</cp:lastModifiedBy>
  <cp:revision>9</cp:revision>
  <dcterms:created xsi:type="dcterms:W3CDTF">2018-02-14T13:25:00Z</dcterms:created>
  <dcterms:modified xsi:type="dcterms:W3CDTF">2018-03-21T15:01:00Z</dcterms:modified>
</cp:coreProperties>
</file>